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B4" w:rsidRPr="00C30AAE" w:rsidRDefault="00E04AB4" w:rsidP="00E04AB4">
      <w:pPr>
        <w:rPr>
          <w:rFonts w:ascii="Calibri" w:eastAsia="Times New Roman" w:hAnsi="Calibri" w:cs="Calibri"/>
          <w:b/>
          <w:sz w:val="28"/>
          <w:szCs w:val="28"/>
          <w:lang w:eastAsia="nb-NO"/>
        </w:rPr>
      </w:pPr>
      <w:r w:rsidRPr="430491A0">
        <w:rPr>
          <w:rFonts w:ascii="Calibri" w:eastAsia="Times New Roman" w:hAnsi="Calibri" w:cs="Calibri"/>
          <w:b/>
          <w:bCs/>
          <w:sz w:val="28"/>
          <w:szCs w:val="28"/>
          <w:lang w:eastAsia="nb-NO"/>
        </w:rPr>
        <w:t>Vitalina Koval</w:t>
      </w:r>
    </w:p>
    <w:p w:rsidR="00E04AB4" w:rsidRDefault="00E04AB4" w:rsidP="00E04AB4">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samvittighetsfange på den andre siden av jorden. </w:t>
      </w:r>
    </w:p>
    <w:p w:rsidR="00E04AB4" w:rsidRPr="00A46C04" w:rsidRDefault="00E04AB4" w:rsidP="00E04AB4">
      <w:pPr>
        <w:rPr>
          <w:b/>
        </w:rPr>
      </w:pPr>
      <w:r w:rsidRPr="00A46C04">
        <w:rPr>
          <w:b/>
        </w:rPr>
        <w:t>Forslag til punkter å ha med i leserinnlegget:</w:t>
      </w:r>
    </w:p>
    <w:p w:rsidR="00E04AB4" w:rsidRDefault="00E04AB4" w:rsidP="00E04AB4">
      <w:pPr>
        <w:pStyle w:val="ListParagraph"/>
        <w:numPr>
          <w:ilvl w:val="0"/>
          <w:numId w:val="1"/>
        </w:numPr>
      </w:pPr>
      <w:r>
        <w:t xml:space="preserve">Fortell kort om saken til </w:t>
      </w:r>
      <w:r w:rsidRPr="00C30AAE">
        <w:t>Vitalina Koval</w:t>
      </w:r>
      <w:r>
        <w:t>. Her kan du fortelle at:</w:t>
      </w:r>
    </w:p>
    <w:p w:rsidR="00E04AB4" w:rsidRDefault="00E04AB4" w:rsidP="00E04AB4">
      <w:pPr>
        <w:pStyle w:val="ListParagraph"/>
        <w:numPr>
          <w:ilvl w:val="1"/>
          <w:numId w:val="1"/>
        </w:numPr>
      </w:pPr>
      <w:r w:rsidRPr="00D0578D">
        <w:t xml:space="preserve">Vitalina </w:t>
      </w:r>
      <w:r>
        <w:t xml:space="preserve">kjemper </w:t>
      </w:r>
      <w:r w:rsidRPr="00D0578D">
        <w:t>for rettighetene til lesbiske, homofile, bifile og transpersoner (LHBT) i Ukraina.</w:t>
      </w:r>
      <w:r>
        <w:t xml:space="preserve"> </w:t>
      </w:r>
      <w:r w:rsidRPr="00D0578D">
        <w:t xml:space="preserve">Hun har vært med på å </w:t>
      </w:r>
      <w:r>
        <w:t>grunnlegge</w:t>
      </w:r>
      <w:r w:rsidRPr="00D0578D">
        <w:t xml:space="preserve"> et samfunnssenter i byen Uzhgorod </w:t>
      </w:r>
      <w:r>
        <w:t>hvor</w:t>
      </w:r>
      <w:r w:rsidRPr="00D0578D">
        <w:t xml:space="preserve"> LHBT-personer kan møtes i trygge omgivelser. </w:t>
      </w:r>
    </w:p>
    <w:p w:rsidR="00E04AB4" w:rsidRDefault="00E04AB4" w:rsidP="00E04AB4">
      <w:pPr>
        <w:pStyle w:val="ListParagraph"/>
        <w:numPr>
          <w:ilvl w:val="1"/>
          <w:numId w:val="1"/>
        </w:numPr>
      </w:pPr>
      <w:r w:rsidRPr="00D0578D">
        <w:t>På grunn av arbeid</w:t>
      </w:r>
      <w:r>
        <w:t>et sitt</w:t>
      </w:r>
      <w:r w:rsidRPr="00D0578D">
        <w:t xml:space="preserve"> har hun blitt utsatt for hatkriminalitet fra høyreradikale grupper.</w:t>
      </w:r>
    </w:p>
    <w:p w:rsidR="00E04AB4" w:rsidRPr="00D0578D" w:rsidRDefault="00E04AB4" w:rsidP="00E04AB4">
      <w:pPr>
        <w:pStyle w:val="ListParagraph"/>
        <w:numPr>
          <w:ilvl w:val="1"/>
          <w:numId w:val="1"/>
        </w:numPr>
      </w:pPr>
      <w:r w:rsidRPr="430491A0">
        <w:rPr>
          <w:rFonts w:ascii="Calibri" w:eastAsia="Times New Roman" w:hAnsi="Calibri" w:cs="Calibri"/>
          <w:lang w:eastAsia="nb-NO"/>
        </w:rPr>
        <w:t>Under en 8.mars-markering i Uzhgorod i år (2018) ble hun og flere medarrangører angrepet av høyreekstremister. De kastet rødmaling på dem. </w:t>
      </w:r>
    </w:p>
    <w:p w:rsidR="00E04AB4" w:rsidRPr="00D0578D" w:rsidRDefault="00E04AB4" w:rsidP="00E04AB4">
      <w:pPr>
        <w:pStyle w:val="ListParagraph"/>
        <w:numPr>
          <w:ilvl w:val="1"/>
          <w:numId w:val="1"/>
        </w:numPr>
      </w:pPr>
      <w:r>
        <w:t xml:space="preserve">Da Vitalina dro på politistasjonen for å politianmelde hendelsen, tvang politiet henne til å oppgi navn og adresse samtidig som </w:t>
      </w:r>
      <w:r w:rsidRPr="00D0578D">
        <w:rPr>
          <w:rFonts w:ascii="Calibri" w:eastAsia="Times New Roman" w:hAnsi="Calibri" w:cs="Calibri"/>
          <w:lang w:eastAsia="nb-NO"/>
        </w:rPr>
        <w:t>personene som hadde angrepet henne satt i samme rom. Gjerningspersonene ble løslatt kort tid senere. </w:t>
      </w:r>
    </w:p>
    <w:p w:rsidR="00E04AB4" w:rsidRDefault="00E04AB4" w:rsidP="00E04AB4">
      <w:pPr>
        <w:pStyle w:val="ListParagraph"/>
        <w:numPr>
          <w:ilvl w:val="1"/>
          <w:numId w:val="1"/>
        </w:numPr>
      </w:pPr>
      <w:r>
        <w:t xml:space="preserve">I etterkant av hendelsen har både Vitalina og andre aktivister mottatt hatmeldinger fra en høyreekstrem gruppe. Flere har blitt trakassert og banket opp. Mange frykter for egen sikkerhet og tør ikke lenger delta i kampen om LHBT-rettigheter. </w:t>
      </w:r>
    </w:p>
    <w:p w:rsidR="00E04AB4" w:rsidRDefault="00E04AB4" w:rsidP="00E04AB4">
      <w:pPr>
        <w:pStyle w:val="ListParagraph"/>
        <w:numPr>
          <w:ilvl w:val="1"/>
          <w:numId w:val="1"/>
        </w:numPr>
      </w:pPr>
      <w:r>
        <w:t>Truslene fra høyreekstremister er så alvorlige at Vitalina har måttet flytte fra hjembyen sin fordi hun frykter for sin egen sikkerhet.</w:t>
      </w:r>
    </w:p>
    <w:p w:rsidR="00E04AB4" w:rsidRPr="00B80402" w:rsidRDefault="00E04AB4" w:rsidP="00E04AB4">
      <w:pPr>
        <w:pStyle w:val="ListParagraph"/>
        <w:numPr>
          <w:ilvl w:val="1"/>
          <w:numId w:val="1"/>
        </w:numPr>
        <w:rPr>
          <w:rFonts w:ascii="Calibri" w:eastAsia="Times New Roman" w:hAnsi="Calibri" w:cs="Calibri"/>
          <w:lang w:eastAsia="nb-NO"/>
        </w:rPr>
      </w:pPr>
      <w:r>
        <w:t xml:space="preserve">Amnesty krevet at myndighetene setter i gang tiltak for </w:t>
      </w:r>
      <w:r w:rsidRPr="430491A0">
        <w:rPr>
          <w:rFonts w:ascii="Calibri" w:eastAsia="Times New Roman" w:hAnsi="Calibri" w:cs="Calibri"/>
          <w:lang w:eastAsia="nb-NO"/>
        </w:rPr>
        <w:t xml:space="preserve">å ivareta sikkerheten til menneskerettighetsforkjempere, spesielt til kvinner og LHBT-aktivister, slik at de får utøve sin ytringsfrihet. I tillegg krever Amnesty at myndighetene anerkjenner problemet med økende vold utført av høyreekstreme grupper og tilpasser regler og instrukser for politiet, for å sikre at både offentlige arrangementer og lukkede forsamlinger får den nødvendige beskyttelsen de trenger. </w:t>
      </w:r>
    </w:p>
    <w:p w:rsidR="00E04AB4" w:rsidRDefault="00E04AB4" w:rsidP="00E04AB4">
      <w:pPr>
        <w:pStyle w:val="ListParagraph"/>
        <w:ind w:left="1440"/>
      </w:pPr>
    </w:p>
    <w:p w:rsidR="00E04AB4" w:rsidRDefault="00E04AB4" w:rsidP="00E04AB4">
      <w:pPr>
        <w:pStyle w:val="ListParagraph"/>
        <w:numPr>
          <w:ilvl w:val="0"/>
          <w:numId w:val="1"/>
        </w:numPr>
      </w:pPr>
      <w:r>
        <w:t xml:space="preserve">Selv om grove menneskerettighetsbrudd føles langt unna for oss som bor i Norge, er vi ikke så langt unna likevel. Fortell om ting folk kan gjøre fra godstolen hjemme i stua, som å skrive solidaritetsbrev og protestbrev, sende </w:t>
      </w:r>
      <w:proofErr w:type="spellStart"/>
      <w:r>
        <w:t>tweets</w:t>
      </w:r>
      <w:proofErr w:type="spellEnd"/>
      <w:r>
        <w:t xml:space="preserve">, signere aksjoner på nett osv. Jo flere som bidrar, jo større blir støtten til </w:t>
      </w:r>
      <w:proofErr w:type="spellStart"/>
      <w:r>
        <w:t>Vitaline</w:t>
      </w:r>
      <w:proofErr w:type="spellEnd"/>
      <w:r>
        <w:t xml:space="preserve"> og jo større blir presset på myndighetene i Ukraina.</w:t>
      </w:r>
    </w:p>
    <w:p w:rsidR="00E04AB4" w:rsidRDefault="00E04AB4" w:rsidP="00E04AB4">
      <w:pPr>
        <w:pStyle w:val="ListParagraph"/>
        <w:numPr>
          <w:ilvl w:val="0"/>
          <w:numId w:val="1"/>
        </w:numPr>
      </w:pPr>
      <w:r>
        <w:t xml:space="preserve">Fortell om planlagte aktivitet i lokalgruppen deres. Har dere planlagt et Skriv for Liv-arrangement? Inviter til arrangementet. </w:t>
      </w:r>
    </w:p>
    <w:p w:rsidR="00E04AB4" w:rsidRDefault="00E04AB4" w:rsidP="00E04AB4">
      <w:pPr>
        <w:pStyle w:val="ListParagraph"/>
        <w:numPr>
          <w:ilvl w:val="0"/>
          <w:numId w:val="1"/>
        </w:numPr>
      </w:pPr>
      <w:r>
        <w:t>Fortell om Skriv for Liv. At det er en global brevskrivingskampanje hvor Amnesty setter fokus på menneskerettighetsforkjempere som kjemper for egne og andres rettigheter.</w:t>
      </w:r>
    </w:p>
    <w:p w:rsidR="00E04AB4" w:rsidRDefault="00E04AB4" w:rsidP="00E04AB4">
      <w:pPr>
        <w:pStyle w:val="ListParagraph"/>
        <w:numPr>
          <w:ilvl w:val="1"/>
          <w:numId w:val="1"/>
        </w:numPr>
      </w:pPr>
      <w:r>
        <w:t xml:space="preserve">Skriv for Liv handler både om solidaritetsbrev og protestbrev. Solidaritetsbrevene viser menneskerettighetsforkjemperne og familiene deres at de ikke er alene, og hjelper dem å holde motet oppe. Protestbrev sier fra til myndighetene at de må respektere menneskerettighetene.  </w:t>
      </w:r>
    </w:p>
    <w:p w:rsidR="00E04AB4" w:rsidRDefault="00E04AB4" w:rsidP="00E04AB4">
      <w:pPr>
        <w:pStyle w:val="ListParagraph"/>
        <w:numPr>
          <w:ilvl w:val="1"/>
          <w:numId w:val="1"/>
        </w:numPr>
      </w:pPr>
      <w:r w:rsidRPr="00001982">
        <w:t xml:space="preserve">Fortell at det nytter! Amnesty har arrangert brevskrivingsaksjoner i 50 år, og hvert år blir uskyldige mennesker løslatt.  Dere kan for eksempel fortelle om suksesshistorien til Mahadine, som var en av </w:t>
      </w:r>
      <w:r>
        <w:t>personene vi aksjonerte for</w:t>
      </w:r>
      <w:r w:rsidRPr="00001982">
        <w:t xml:space="preserve"> under Skriv for Liv i fjor. </w:t>
      </w:r>
    </w:p>
    <w:p w:rsidR="00FC6E39" w:rsidRDefault="00E04AB4" w:rsidP="00E04AB4">
      <w:pPr>
        <w:pStyle w:val="ListParagraph"/>
        <w:numPr>
          <w:ilvl w:val="0"/>
          <w:numId w:val="2"/>
        </w:numPr>
      </w:pPr>
      <w:r>
        <w:t>Vil du ha mer informasjon om saken kan du gå inn på amnesty.no/aksjon/</w:t>
      </w:r>
      <w:proofErr w:type="spellStart"/>
      <w:r w:rsidRPr="00C30AAE">
        <w:rPr>
          <w:rFonts w:ascii="Calibri" w:hAnsi="Calibri" w:cs="Calibri"/>
          <w:bCs/>
          <w:color w:val="FF0000"/>
          <w:shd w:val="clear" w:color="auto" w:fill="FFFFFF"/>
        </w:rPr>
        <w:t>v</w:t>
      </w:r>
      <w:r w:rsidRPr="00C30AAE">
        <w:rPr>
          <w:rStyle w:val="normaltextrun"/>
          <w:rFonts w:ascii="Calibri" w:hAnsi="Calibri" w:cs="Calibri"/>
          <w:bCs/>
          <w:color w:val="FF0000"/>
          <w:shd w:val="clear" w:color="auto" w:fill="FFFFFF"/>
        </w:rPr>
        <w:t>italina</w:t>
      </w:r>
      <w:bookmarkStart w:id="0" w:name="_GoBack"/>
      <w:bookmarkEnd w:id="0"/>
      <w:proofErr w:type="spellEnd"/>
    </w:p>
    <w:sectPr w:rsidR="00FC6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956"/>
    <w:multiLevelType w:val="hybridMultilevel"/>
    <w:tmpl w:val="00E214C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832DA6"/>
    <w:multiLevelType w:val="hybridMultilevel"/>
    <w:tmpl w:val="32927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4"/>
    <w:rsid w:val="00834ACA"/>
    <w:rsid w:val="00DB2AEE"/>
    <w:rsid w:val="00E04A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706"/>
  <w15:chartTrackingRefBased/>
  <w15:docId w15:val="{4C650CD9-2FB7-4464-AB65-00968413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04AB4"/>
  </w:style>
  <w:style w:type="paragraph" w:styleId="ListParagraph">
    <w:name w:val="List Paragraph"/>
    <w:basedOn w:val="Normal"/>
    <w:uiPriority w:val="34"/>
    <w:qFormat/>
    <w:rsid w:val="00E0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Mollén</dc:creator>
  <cp:keywords/>
  <dc:description/>
  <cp:lastModifiedBy>Anne Marie Mollén</cp:lastModifiedBy>
  <cp:revision>1</cp:revision>
  <dcterms:created xsi:type="dcterms:W3CDTF">2018-11-01T10:36:00Z</dcterms:created>
  <dcterms:modified xsi:type="dcterms:W3CDTF">2018-11-01T10:36:00Z</dcterms:modified>
</cp:coreProperties>
</file>