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9EC" w:rsidRDefault="00D859EC" w:rsidP="00D859EC">
      <w:pPr>
        <w:rPr>
          <w:rFonts w:ascii="Calibri" w:eastAsia="Times New Roman" w:hAnsi="Calibri" w:cs="Calibri"/>
          <w:b/>
          <w:bCs/>
          <w:sz w:val="28"/>
          <w:szCs w:val="28"/>
          <w:lang w:eastAsia="nb-NO"/>
        </w:rPr>
      </w:pPr>
      <w:r w:rsidRPr="430491A0">
        <w:rPr>
          <w:rFonts w:ascii="Calibri" w:eastAsia="Times New Roman" w:hAnsi="Calibri" w:cs="Calibri"/>
          <w:b/>
          <w:bCs/>
          <w:sz w:val="28"/>
          <w:szCs w:val="28"/>
          <w:lang w:eastAsia="nb-NO"/>
        </w:rPr>
        <w:t>Pavitri Manjhi</w:t>
      </w:r>
    </w:p>
    <w:p w:rsidR="00D859EC" w:rsidRDefault="00D859EC" w:rsidP="00D859EC">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samvittighetsfange på den andre siden av jorden. </w:t>
      </w:r>
    </w:p>
    <w:p w:rsidR="00D859EC" w:rsidRPr="00A46C04" w:rsidRDefault="00D859EC" w:rsidP="00D859EC">
      <w:pPr>
        <w:rPr>
          <w:b/>
        </w:rPr>
      </w:pPr>
      <w:r w:rsidRPr="00A46C04">
        <w:rPr>
          <w:b/>
        </w:rPr>
        <w:t>Forslag til punkter å ha med i leserinnlegget:</w:t>
      </w:r>
    </w:p>
    <w:p w:rsidR="00D859EC" w:rsidRDefault="00D859EC" w:rsidP="00D859EC">
      <w:pPr>
        <w:pStyle w:val="ListParagraph"/>
        <w:numPr>
          <w:ilvl w:val="0"/>
          <w:numId w:val="1"/>
        </w:numPr>
      </w:pPr>
      <w:r>
        <w:t xml:space="preserve">Fortell kort om saken til </w:t>
      </w:r>
      <w:r w:rsidRPr="0025339C">
        <w:t>Pavitri Manjhi</w:t>
      </w:r>
      <w:r>
        <w:t>. Her kan du fortelle at:</w:t>
      </w:r>
    </w:p>
    <w:p w:rsidR="00D859EC" w:rsidRDefault="00D859EC" w:rsidP="00D859EC">
      <w:pPr>
        <w:pStyle w:val="ListParagraph"/>
        <w:numPr>
          <w:ilvl w:val="1"/>
          <w:numId w:val="1"/>
        </w:numPr>
      </w:pPr>
      <w:r>
        <w:t xml:space="preserve">Pavitri jobber for at indiske urfolksgrupper ikke skal bli fordrevet fra landet sitt. </w:t>
      </w:r>
    </w:p>
    <w:p w:rsidR="00D859EC" w:rsidRDefault="00D859EC" w:rsidP="00D859EC">
      <w:pPr>
        <w:pStyle w:val="ListParagraph"/>
        <w:numPr>
          <w:ilvl w:val="1"/>
          <w:numId w:val="1"/>
        </w:numPr>
      </w:pPr>
      <w:r>
        <w:t xml:space="preserve">Hun har blitt utsatt for alvorlige trusler og trakassering, men hun fortsetter likevel sitt fredelige arbeid for </w:t>
      </w:r>
      <w:proofErr w:type="spellStart"/>
      <w:r>
        <w:t>urfolkgruppenes</w:t>
      </w:r>
      <w:proofErr w:type="spellEnd"/>
      <w:r>
        <w:t xml:space="preserve"> rettigheter. </w:t>
      </w:r>
    </w:p>
    <w:p w:rsidR="00D859EC" w:rsidRDefault="00D859EC" w:rsidP="00D859EC">
      <w:pPr>
        <w:pStyle w:val="ListParagraph"/>
        <w:numPr>
          <w:ilvl w:val="1"/>
          <w:numId w:val="1"/>
        </w:numPr>
      </w:pPr>
      <w:r>
        <w:t>På grunn av industriutvikling i India kombinert med systematisk diskriminering har urfolk i flere tiår blitt fordrevet fra landområdene sine. Dette på tross av lover som skal beskytte dem.</w:t>
      </w:r>
    </w:p>
    <w:p w:rsidR="00D859EC" w:rsidRDefault="00D859EC" w:rsidP="00D859EC">
      <w:pPr>
        <w:pStyle w:val="ListParagraph"/>
        <w:numPr>
          <w:ilvl w:val="1"/>
          <w:numId w:val="1"/>
        </w:numPr>
      </w:pPr>
      <w:r>
        <w:t>I 2017 grunnla Pavitri, sammen med flere aktivister, en gruppe som hjelper folk med å registrere formelle klager i tråd med loven som skal beskytte rettigheter til urbefolkningen (</w:t>
      </w:r>
      <w:proofErr w:type="spellStart"/>
      <w:r>
        <w:t>adivasi</w:t>
      </w:r>
      <w:proofErr w:type="spellEnd"/>
      <w:r>
        <w:t>) og såkalt kasteløse (</w:t>
      </w:r>
      <w:proofErr w:type="spellStart"/>
      <w:r>
        <w:t>daliter</w:t>
      </w:r>
      <w:proofErr w:type="spellEnd"/>
      <w:r>
        <w:t xml:space="preserve">). </w:t>
      </w:r>
    </w:p>
    <w:p w:rsidR="00D859EC" w:rsidRPr="00C30AAE" w:rsidRDefault="00D859EC" w:rsidP="00D859EC">
      <w:pPr>
        <w:pStyle w:val="ListParagraph"/>
        <w:numPr>
          <w:ilvl w:val="1"/>
          <w:numId w:val="1"/>
        </w:numPr>
      </w:pPr>
      <w:r>
        <w:t xml:space="preserve">Pavitri har blitt oppsøkt og trakassert av flere personer som sa de handlet på vegne av selskaper som hadde blitt saksøkt. Hun anmeldte forholdet, men ble oppsøkt av en politimann som tvang henne til å signere en erklæring om at hun ikke hadde blitt trakassert. I juni anmeldte hun saken til en høyere instans i politiet. En etterforskning er satt i gang. </w:t>
      </w:r>
      <w:r w:rsidRPr="00C30AAE">
        <w:rPr>
          <w:rFonts w:ascii="Calibri" w:eastAsia="Times New Roman" w:hAnsi="Calibri" w:cs="Calibri"/>
          <w:lang w:eastAsia="nb-NO"/>
        </w:rPr>
        <w:t> </w:t>
      </w:r>
    </w:p>
    <w:p w:rsidR="00D859EC" w:rsidRDefault="00D859EC" w:rsidP="00D859EC">
      <w:pPr>
        <w:pStyle w:val="ListParagraph"/>
        <w:numPr>
          <w:ilvl w:val="1"/>
          <w:numId w:val="1"/>
        </w:numPr>
      </w:pPr>
      <w:r>
        <w:t xml:space="preserve">Amnesty krever at Pavitri og andre </w:t>
      </w:r>
      <w:proofErr w:type="spellStart"/>
      <w:r>
        <w:t>adivasi</w:t>
      </w:r>
      <w:proofErr w:type="spellEnd"/>
      <w:r>
        <w:t xml:space="preserve"> blir beskyttet mot trakassering og trusler, at påståtte trusler og trakassering blir etterforsket, og at de ansvarlige blir stilt for retten i en rettferdig rettsak. Videre krever Amnesty at myndighetene etterforsker påstand om ulovlig fordrivelser fra landområder, og at de ansvarlige stilles for retten i en rettferdig rettssak. </w:t>
      </w:r>
      <w:proofErr w:type="spellStart"/>
      <w:r>
        <w:t>Adivasi</w:t>
      </w:r>
      <w:proofErr w:type="spellEnd"/>
      <w:r>
        <w:t xml:space="preserve"> som har blitt fratatt landområder på ulovlig vis, eller har blitt utsatt for overgrep, må få tilstrekkelig oppreisning og kompensasjon. Dette inkluderer tilbakeføring av landområdene der det er mulig og hensiktsmessig. </w:t>
      </w:r>
    </w:p>
    <w:p w:rsidR="00D859EC" w:rsidRDefault="00D859EC" w:rsidP="00D859EC">
      <w:pPr>
        <w:pStyle w:val="ListParagraph"/>
        <w:ind w:left="1440"/>
      </w:pPr>
    </w:p>
    <w:p w:rsidR="00D859EC" w:rsidRDefault="00D859EC" w:rsidP="00D859EC">
      <w:pPr>
        <w:pStyle w:val="ListParagraph"/>
        <w:numPr>
          <w:ilvl w:val="0"/>
          <w:numId w:val="1"/>
        </w:numPr>
      </w:pPr>
      <w:r>
        <w:t xml:space="preserve">Selv om grove menneskerettighetsbrudd føles langt unna for oss som bor i Norge, er vi ikke så langt unna likevel. Fortell om ting som folk kan gjøre fra godstolen hjemme i stua, som å skrive solidaritetsbrev og protestbrev, sende </w:t>
      </w:r>
      <w:proofErr w:type="spellStart"/>
      <w:r>
        <w:t>tweets</w:t>
      </w:r>
      <w:proofErr w:type="spellEnd"/>
      <w:r>
        <w:t>, signere aksjoner på nett osv. Jo flere som bidrar, jo større blir støtten til Pavitri og jo større blir presset på myndighetene i India.</w:t>
      </w:r>
    </w:p>
    <w:p w:rsidR="00D859EC" w:rsidRDefault="00D859EC" w:rsidP="00D859EC">
      <w:pPr>
        <w:pStyle w:val="ListParagraph"/>
        <w:numPr>
          <w:ilvl w:val="0"/>
          <w:numId w:val="1"/>
        </w:numPr>
      </w:pPr>
      <w:r>
        <w:t xml:space="preserve">Fortell om planlagte aktiviteter i lokalgruppen deres. Har dere planlagt et Skriv for Liv-arrangement, inviter til det. </w:t>
      </w:r>
    </w:p>
    <w:p w:rsidR="00D859EC" w:rsidRDefault="00D859EC" w:rsidP="00D859EC">
      <w:pPr>
        <w:pStyle w:val="ListParagraph"/>
        <w:numPr>
          <w:ilvl w:val="0"/>
          <w:numId w:val="1"/>
        </w:numPr>
      </w:pPr>
      <w:r>
        <w:t>Fortell om Skriv for Liv. At det er en global brevskrivingskampanje hvor Amnesty setter fokus på menneskerettighetsforkjempere som kjemper for egne og andres rettigheter.</w:t>
      </w:r>
    </w:p>
    <w:p w:rsidR="00D859EC" w:rsidRDefault="00D859EC" w:rsidP="00D859EC">
      <w:pPr>
        <w:pStyle w:val="ListParagraph"/>
        <w:numPr>
          <w:ilvl w:val="1"/>
          <w:numId w:val="1"/>
        </w:numPr>
      </w:pPr>
      <w:r>
        <w:t xml:space="preserve">Skriv for Liv handler både om solidaritetsbrev og protestbrev. Solidaritetsbrevene viser menneskerettighetsforkjemperne og familiene deres at de ikke er alene, og hjelper dem å holde motet oppe. Protestbrev sier fra til myndighetene at de må respektere menneskerettighetene. </w:t>
      </w:r>
    </w:p>
    <w:p w:rsidR="00D859EC" w:rsidRDefault="00D859EC" w:rsidP="00D859EC">
      <w:pPr>
        <w:pStyle w:val="ListParagraph"/>
        <w:numPr>
          <w:ilvl w:val="1"/>
          <w:numId w:val="1"/>
        </w:numPr>
      </w:pPr>
      <w:r w:rsidRPr="00001982">
        <w:t xml:space="preserve">Fortell at det nytter! Amnesty har arrangert brevskrivingsaksjoner i 50 år, og hvert år blir uskyldige mennesker løslatt.  Dere kan for eksempel fortelle om suksesshistorien til Mahadine, som var en av </w:t>
      </w:r>
      <w:r>
        <w:t>personene vi aksjonerte for</w:t>
      </w:r>
      <w:r w:rsidRPr="00001982">
        <w:t xml:space="preserve"> under Skriv for Liv i fjor. </w:t>
      </w:r>
    </w:p>
    <w:p w:rsidR="00FC6E39" w:rsidRDefault="00D859EC" w:rsidP="00D859EC">
      <w:pPr>
        <w:pStyle w:val="ListParagraph"/>
        <w:numPr>
          <w:ilvl w:val="0"/>
          <w:numId w:val="2"/>
        </w:numPr>
      </w:pPr>
      <w:r>
        <w:t>Vil du ha mer informasjon om saken kan du gå inn på amnesty.no/aksjon/</w:t>
      </w:r>
      <w:proofErr w:type="spellStart"/>
      <w:r w:rsidRPr="0025339C">
        <w:rPr>
          <w:rFonts w:ascii="Calibri" w:eastAsia="Times New Roman" w:hAnsi="Calibri" w:cs="Calibri"/>
          <w:bCs/>
          <w:color w:val="FF0000"/>
          <w:lang w:eastAsia="nb-NO"/>
        </w:rPr>
        <w:t>pavitri</w:t>
      </w:r>
      <w:proofErr w:type="spellEnd"/>
      <w:r w:rsidRPr="0025339C">
        <w:rPr>
          <w:rFonts w:ascii="Calibri" w:eastAsia="Times New Roman" w:hAnsi="Calibri" w:cs="Calibri"/>
          <w:b/>
          <w:bCs/>
          <w:color w:val="FF0000"/>
          <w:lang w:eastAsia="nb-NO"/>
        </w:rPr>
        <w:t> </w:t>
      </w:r>
      <w:bookmarkStart w:id="0" w:name="_GoBack"/>
      <w:bookmarkEnd w:id="0"/>
    </w:p>
    <w:sectPr w:rsidR="00FC6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956"/>
    <w:multiLevelType w:val="hybridMultilevel"/>
    <w:tmpl w:val="00E214C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832DA6"/>
    <w:multiLevelType w:val="hybridMultilevel"/>
    <w:tmpl w:val="32927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EC"/>
    <w:rsid w:val="00834ACA"/>
    <w:rsid w:val="00D859EC"/>
    <w:rsid w:val="00DB2A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BEBE"/>
  <w15:chartTrackingRefBased/>
  <w15:docId w15:val="{F08F0A7A-F3A9-4873-9626-A3EB6DF7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Mollén</dc:creator>
  <cp:keywords/>
  <dc:description/>
  <cp:lastModifiedBy>Anne Marie Mollén</cp:lastModifiedBy>
  <cp:revision>1</cp:revision>
  <dcterms:created xsi:type="dcterms:W3CDTF">2018-11-01T10:35:00Z</dcterms:created>
  <dcterms:modified xsi:type="dcterms:W3CDTF">2018-11-01T10:36:00Z</dcterms:modified>
</cp:coreProperties>
</file>